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06" w:rsidRPr="00DD2DF8" w:rsidRDefault="006A3306" w:rsidP="006A3306">
      <w:pPr>
        <w:spacing w:before="60"/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306" w:rsidRPr="00534064" w:rsidRDefault="006A3306" w:rsidP="006A3306">
      <w:pPr>
        <w:pStyle w:val="a5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УКРАЇНА</w:t>
      </w:r>
    </w:p>
    <w:p w:rsidR="006A3306" w:rsidRPr="00534064" w:rsidRDefault="006A3306" w:rsidP="006A3306">
      <w:pPr>
        <w:pStyle w:val="1"/>
        <w:rPr>
          <w:rFonts w:cs="Arial"/>
          <w:bCs/>
          <w:color w:val="000000" w:themeColor="text1"/>
          <w:spacing w:val="98"/>
          <w:sz w:val="32"/>
        </w:rPr>
      </w:pPr>
      <w:r w:rsidRPr="00534064">
        <w:rPr>
          <w:color w:val="000000" w:themeColor="text1"/>
          <w:spacing w:val="98"/>
          <w:lang w:eastAsia="uk-UA"/>
        </w:rPr>
        <w:t>ЖМЕРИНСЬКАРАЙОННА РАДА</w:t>
      </w:r>
    </w:p>
    <w:p w:rsidR="006A3306" w:rsidRPr="00534064" w:rsidRDefault="006A3306" w:rsidP="006A3306">
      <w:pPr>
        <w:pStyle w:val="a5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6A3306" w:rsidRPr="00534064" w:rsidRDefault="00471EAB" w:rsidP="006A3306">
      <w:pPr>
        <w:jc w:val="center"/>
        <w:rPr>
          <w:rFonts w:ascii="Bookman Old Style" w:hAnsi="Bookman Old Style" w:cs="Arial"/>
          <w:b/>
          <w:color w:val="000000" w:themeColor="text1"/>
          <w:sz w:val="27"/>
        </w:rPr>
      </w:pPr>
      <w:r w:rsidRPr="00471EAB">
        <w:rPr>
          <w:rFonts w:asciiTheme="minorHAnsi" w:hAnsiTheme="minorHAnsi" w:cstheme="minorBidi"/>
          <w:noProof/>
          <w:color w:val="000000" w:themeColor="text1"/>
          <w:sz w:val="22"/>
        </w:rPr>
        <w:pict>
          <v:line id="Прямая соединительная линия 1" o:spid="_x0000_s1027" style="position:absolute;left:0;text-align:left;z-index:251658240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6A3306" w:rsidRPr="00534064" w:rsidRDefault="006A3306" w:rsidP="006A3306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r w:rsidRPr="00534064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РІШЕННЯ</w:t>
      </w:r>
    </w:p>
    <w:p w:rsidR="006A3306" w:rsidRPr="00DD2DF8" w:rsidRDefault="006A3306" w:rsidP="006A3306">
      <w:pPr>
        <w:jc w:val="center"/>
        <w:rPr>
          <w:rFonts w:ascii="Arial" w:hAnsi="Arial" w:cs="Arial"/>
        </w:rPr>
      </w:pPr>
    </w:p>
    <w:p w:rsidR="006A3306" w:rsidRPr="00DD2DF8" w:rsidRDefault="006A3306" w:rsidP="006A3306">
      <w:pPr>
        <w:jc w:val="center"/>
      </w:pPr>
      <w:r>
        <w:rPr>
          <w:rFonts w:ascii="Arial" w:hAnsi="Arial" w:cs="Arial"/>
        </w:rPr>
        <w:t>від  02 березня  2017</w:t>
      </w:r>
      <w:r w:rsidRPr="00DD2DF8">
        <w:rPr>
          <w:rFonts w:ascii="Arial" w:hAnsi="Arial" w:cs="Arial"/>
        </w:rPr>
        <w:t xml:space="preserve"> року</w:t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12 </w:t>
      </w:r>
      <w:r w:rsidRPr="00DD2DF8">
        <w:rPr>
          <w:rFonts w:ascii="Arial" w:hAnsi="Arial" w:cs="Arial"/>
        </w:rPr>
        <w:t>сесія 7 скликання</w:t>
      </w:r>
    </w:p>
    <w:p w:rsidR="006A3306" w:rsidRDefault="006A3306" w:rsidP="006A3306">
      <w:pPr>
        <w:tabs>
          <w:tab w:val="left" w:pos="3765"/>
        </w:tabs>
        <w:rPr>
          <w:bCs/>
          <w:sz w:val="28"/>
        </w:rPr>
      </w:pPr>
      <w:r>
        <w:rPr>
          <w:bCs/>
          <w:sz w:val="28"/>
        </w:rPr>
        <w:tab/>
      </w:r>
    </w:p>
    <w:p w:rsidR="00AD3310" w:rsidRDefault="00AD3310" w:rsidP="00BD72AE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2AE" w:rsidRPr="0064288E" w:rsidRDefault="00BD72AE" w:rsidP="00BD72AE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88E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рішення </w:t>
      </w:r>
      <w:r w:rsidR="002A3AE9">
        <w:rPr>
          <w:rFonts w:ascii="Times New Roman" w:hAnsi="Times New Roman" w:cs="Times New Roman"/>
          <w:b/>
          <w:sz w:val="28"/>
          <w:szCs w:val="28"/>
        </w:rPr>
        <w:t>31 сесії районної ради 6</w:t>
      </w:r>
      <w:r w:rsidRPr="0064288E">
        <w:rPr>
          <w:rFonts w:ascii="Times New Roman" w:hAnsi="Times New Roman" w:cs="Times New Roman"/>
          <w:b/>
          <w:sz w:val="28"/>
          <w:szCs w:val="28"/>
        </w:rPr>
        <w:t xml:space="preserve"> скликання від </w:t>
      </w:r>
      <w:r w:rsidR="002A3AE9">
        <w:rPr>
          <w:rFonts w:ascii="Times New Roman" w:hAnsi="Times New Roman" w:cs="Times New Roman"/>
          <w:b/>
          <w:sz w:val="28"/>
          <w:szCs w:val="28"/>
        </w:rPr>
        <w:t>25 листопада 2014</w:t>
      </w:r>
      <w:r w:rsidRPr="0064288E">
        <w:rPr>
          <w:rFonts w:ascii="Times New Roman" w:hAnsi="Times New Roman" w:cs="Times New Roman"/>
          <w:b/>
          <w:sz w:val="28"/>
          <w:szCs w:val="28"/>
        </w:rPr>
        <w:t xml:space="preserve"> року </w:t>
      </w:r>
      <w:proofErr w:type="spellStart"/>
      <w:r w:rsidRPr="0064288E">
        <w:rPr>
          <w:rFonts w:ascii="Times New Roman" w:hAnsi="Times New Roman" w:cs="Times New Roman"/>
          <w:b/>
          <w:sz w:val="28"/>
          <w:szCs w:val="28"/>
        </w:rPr>
        <w:t>“Про</w:t>
      </w:r>
      <w:proofErr w:type="spellEnd"/>
      <w:r w:rsidRPr="0064288E">
        <w:rPr>
          <w:rFonts w:ascii="Times New Roman" w:hAnsi="Times New Roman" w:cs="Times New Roman"/>
          <w:b/>
          <w:sz w:val="28"/>
          <w:szCs w:val="28"/>
        </w:rPr>
        <w:t xml:space="preserve"> районну програму забезпечення аналітичними статистичними матеріалами органів державної влади</w:t>
      </w:r>
      <w:r w:rsidR="002A3AE9">
        <w:rPr>
          <w:rFonts w:ascii="Times New Roman" w:hAnsi="Times New Roman" w:cs="Times New Roman"/>
          <w:b/>
          <w:sz w:val="28"/>
          <w:szCs w:val="28"/>
        </w:rPr>
        <w:t xml:space="preserve"> та місцевого самоврядування на</w:t>
      </w:r>
      <w:r w:rsidR="002A3AE9" w:rsidRPr="00DB0D45">
        <w:rPr>
          <w:rFonts w:ascii="Times New Roman" w:hAnsi="Times New Roman" w:cs="Times New Roman"/>
          <w:b/>
          <w:bCs/>
          <w:sz w:val="28"/>
          <w:szCs w:val="28"/>
        </w:rPr>
        <w:t xml:space="preserve"> 2015-2019 </w:t>
      </w:r>
      <w:r w:rsidR="002A3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A3AE9" w:rsidRPr="00DB0D45">
        <w:rPr>
          <w:rFonts w:ascii="Times New Roman" w:hAnsi="Times New Roman" w:cs="Times New Roman"/>
          <w:b/>
          <w:bCs/>
          <w:sz w:val="28"/>
          <w:szCs w:val="28"/>
        </w:rPr>
        <w:t>рр.</w:t>
      </w:r>
      <w:r w:rsidRPr="0064288E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</w:p>
    <w:p w:rsidR="00BD72AE" w:rsidRPr="0064288E" w:rsidRDefault="00BD72AE" w:rsidP="00BD72AE">
      <w:pPr>
        <w:rPr>
          <w:rFonts w:ascii="Times New Roman" w:hAnsi="Times New Roman" w:cs="Times New Roman"/>
          <w:sz w:val="28"/>
          <w:szCs w:val="28"/>
        </w:rPr>
      </w:pPr>
    </w:p>
    <w:p w:rsidR="00BD72AE" w:rsidRPr="0064288E" w:rsidRDefault="00BD72AE" w:rsidP="00BD72AE">
      <w:pPr>
        <w:pStyle w:val="1"/>
        <w:keepNext w:val="0"/>
        <w:keepLines/>
        <w:widowControl w:val="0"/>
        <w:spacing w:before="120"/>
        <w:ind w:right="-6" w:firstLine="900"/>
        <w:jc w:val="both"/>
        <w:rPr>
          <w:szCs w:val="28"/>
        </w:rPr>
      </w:pPr>
      <w:r w:rsidRPr="0064288E">
        <w:rPr>
          <w:b w:val="0"/>
          <w:bCs/>
          <w:szCs w:val="28"/>
        </w:rPr>
        <w:t xml:space="preserve">Відповідно до пункту 16 частини 1 статті 43 Закону України </w:t>
      </w:r>
      <w:proofErr w:type="spellStart"/>
      <w:r w:rsidRPr="0064288E">
        <w:rPr>
          <w:b w:val="0"/>
          <w:bCs/>
          <w:szCs w:val="28"/>
        </w:rPr>
        <w:t>“Про</w:t>
      </w:r>
      <w:proofErr w:type="spellEnd"/>
      <w:r w:rsidRPr="0064288E">
        <w:rPr>
          <w:b w:val="0"/>
          <w:bCs/>
          <w:szCs w:val="28"/>
        </w:rPr>
        <w:t xml:space="preserve"> місцеве самоврядування в </w:t>
      </w:r>
      <w:proofErr w:type="spellStart"/>
      <w:r w:rsidRPr="0064288E">
        <w:rPr>
          <w:b w:val="0"/>
          <w:bCs/>
          <w:szCs w:val="28"/>
        </w:rPr>
        <w:t>Україні”</w:t>
      </w:r>
      <w:proofErr w:type="spellEnd"/>
      <w:r w:rsidRPr="0064288E">
        <w:rPr>
          <w:b w:val="0"/>
          <w:bCs/>
          <w:szCs w:val="28"/>
        </w:rPr>
        <w:t xml:space="preserve">, листа начальника управління статистики у Жмеринському районі Панфілової С.Г. від </w:t>
      </w:r>
      <w:r w:rsidR="006A3306">
        <w:rPr>
          <w:b w:val="0"/>
          <w:bCs/>
          <w:szCs w:val="28"/>
        </w:rPr>
        <w:t>26.10.2016</w:t>
      </w:r>
      <w:r w:rsidRPr="0064288E">
        <w:rPr>
          <w:b w:val="0"/>
          <w:bCs/>
          <w:szCs w:val="28"/>
        </w:rPr>
        <w:t xml:space="preserve"> року № 01-</w:t>
      </w:r>
      <w:r w:rsidR="002A3AE9">
        <w:rPr>
          <w:b w:val="0"/>
          <w:bCs/>
          <w:szCs w:val="28"/>
        </w:rPr>
        <w:t>19/</w:t>
      </w:r>
      <w:r w:rsidR="006A3306">
        <w:rPr>
          <w:b w:val="0"/>
          <w:bCs/>
          <w:szCs w:val="28"/>
        </w:rPr>
        <w:t>203</w:t>
      </w:r>
      <w:r w:rsidRPr="0064288E">
        <w:rPr>
          <w:b w:val="0"/>
          <w:bCs/>
          <w:szCs w:val="28"/>
        </w:rPr>
        <w:t xml:space="preserve">, враховуючи висновки постійної комісії районної ради </w:t>
      </w:r>
      <w:r w:rsidR="002A3AE9">
        <w:rPr>
          <w:b w:val="0"/>
          <w:bCs/>
          <w:szCs w:val="28"/>
        </w:rPr>
        <w:t>з</w:t>
      </w:r>
      <w:r w:rsidR="002A3AE9" w:rsidRPr="002A3AE9">
        <w:rPr>
          <w:b w:val="0"/>
          <w:bCs/>
          <w:szCs w:val="28"/>
        </w:rPr>
        <w:t xml:space="preserve"> питань бюджетно-фінансової діяльності, </w:t>
      </w:r>
      <w:proofErr w:type="spellStart"/>
      <w:r w:rsidR="002A3AE9" w:rsidRPr="002A3AE9">
        <w:rPr>
          <w:b w:val="0"/>
          <w:bCs/>
          <w:szCs w:val="28"/>
        </w:rPr>
        <w:t>соціально–економічного</w:t>
      </w:r>
      <w:proofErr w:type="spellEnd"/>
      <w:r w:rsidR="002A3AE9" w:rsidRPr="002A3AE9">
        <w:rPr>
          <w:b w:val="0"/>
          <w:bCs/>
          <w:szCs w:val="28"/>
        </w:rPr>
        <w:t xml:space="preserve"> розвитку, ринкових відносин, роботи промисловості, транспорту, зв’язку та енергозбереження</w:t>
      </w:r>
      <w:r w:rsidRPr="0064288E">
        <w:rPr>
          <w:b w:val="0"/>
          <w:bCs/>
          <w:szCs w:val="28"/>
        </w:rPr>
        <w:t>, для оперативного та якісного забезпечення статистичними матеріалами органів державної влади та місцевого самоврядування у 201</w:t>
      </w:r>
      <w:r w:rsidR="006A3306">
        <w:rPr>
          <w:b w:val="0"/>
          <w:bCs/>
          <w:szCs w:val="28"/>
        </w:rPr>
        <w:t>7</w:t>
      </w:r>
      <w:r w:rsidRPr="0064288E">
        <w:rPr>
          <w:b w:val="0"/>
          <w:bCs/>
          <w:szCs w:val="28"/>
        </w:rPr>
        <w:t xml:space="preserve"> році районна рада </w:t>
      </w:r>
      <w:r w:rsidRPr="0064288E">
        <w:rPr>
          <w:szCs w:val="28"/>
        </w:rPr>
        <w:t>ВИРІШИЛА:</w:t>
      </w:r>
    </w:p>
    <w:p w:rsidR="00BD72AE" w:rsidRPr="0064288E" w:rsidRDefault="00BD72AE" w:rsidP="00BD72AE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додатку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</w:t>
      </w: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програми забезпечення аналітичними статистичними матеріалами органів державної влади та місцевого самоврядування </w:t>
      </w:r>
      <w:r w:rsidRPr="002A3AE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A3AE9" w:rsidRPr="002A3AE9">
        <w:rPr>
          <w:rFonts w:ascii="Times New Roman" w:hAnsi="Times New Roman" w:cs="Times New Roman"/>
          <w:bCs/>
          <w:sz w:val="28"/>
          <w:szCs w:val="28"/>
        </w:rPr>
        <w:t xml:space="preserve">2015-2019  </w:t>
      </w:r>
      <w:proofErr w:type="spellStart"/>
      <w:r w:rsidR="002A3AE9" w:rsidRPr="002A3AE9">
        <w:rPr>
          <w:rFonts w:ascii="Times New Roman" w:hAnsi="Times New Roman" w:cs="Times New Roman"/>
          <w:bCs/>
          <w:sz w:val="28"/>
          <w:szCs w:val="28"/>
        </w:rPr>
        <w:t>рр</w:t>
      </w:r>
      <w:proofErr w:type="spellEnd"/>
      <w:r w:rsidR="002A3AE9" w:rsidRPr="002A3AE9">
        <w:rPr>
          <w:rFonts w:ascii="Times New Roman" w:hAnsi="Times New Roman" w:cs="Times New Roman"/>
          <w:bCs/>
          <w:sz w:val="28"/>
          <w:szCs w:val="28"/>
        </w:rPr>
        <w:t>.</w:t>
      </w:r>
      <w:r w:rsidRPr="002A3A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 виклавши його у наступній редакції (додається).</w:t>
      </w:r>
    </w:p>
    <w:p w:rsidR="00BD72AE" w:rsidRPr="0064288E" w:rsidRDefault="00BD72AE" w:rsidP="00BD72AE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2A3AE9" w:rsidRPr="002A3AE9">
        <w:rPr>
          <w:rFonts w:ascii="Times New Roman" w:hAnsi="Times New Roman" w:cs="Times New Roman"/>
          <w:sz w:val="28"/>
          <w:szCs w:val="28"/>
          <w:lang w:val="uk-UA"/>
        </w:rPr>
        <w:t xml:space="preserve">з питань бюджетно-фінансової діяльності, </w:t>
      </w:r>
      <w:proofErr w:type="spellStart"/>
      <w:r w:rsidR="002A3AE9" w:rsidRPr="002A3AE9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2A3AE9" w:rsidRPr="002A3AE9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="002A3AE9" w:rsidRPr="006428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4288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proofErr w:type="spellStart"/>
      <w:r w:rsidR="002A3AE9">
        <w:rPr>
          <w:rFonts w:ascii="Times New Roman" w:hAnsi="Times New Roman" w:cs="Times New Roman"/>
          <w:bCs/>
          <w:sz w:val="28"/>
          <w:szCs w:val="28"/>
          <w:lang w:val="uk-UA"/>
        </w:rPr>
        <w:t>Твердохліб</w:t>
      </w:r>
      <w:proofErr w:type="spellEnd"/>
      <w:r w:rsidR="002A3A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Ю.М.</w:t>
      </w:r>
      <w:r w:rsidRPr="0064288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BD72AE" w:rsidRDefault="00BD72AE" w:rsidP="00BD72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2AE" w:rsidRDefault="00BD72AE" w:rsidP="00BD72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2AE" w:rsidRDefault="00BD72AE" w:rsidP="00BD72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>Голова районної ради</w:t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A3AE9">
        <w:rPr>
          <w:rFonts w:ascii="Times New Roman" w:eastAsia="Times New Roman" w:hAnsi="Times New Roman" w:cs="Times New Roman"/>
          <w:b/>
          <w:sz w:val="28"/>
          <w:szCs w:val="28"/>
        </w:rPr>
        <w:t>Василь МАЛЯРЧУК</w:t>
      </w:r>
    </w:p>
    <w:p w:rsidR="00BD72AE" w:rsidRDefault="00BD72AE" w:rsidP="00BD72A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AD3310" w:rsidRPr="00AD3310" w:rsidRDefault="00AD3310" w:rsidP="006A3306">
      <w:pPr>
        <w:pStyle w:val="21"/>
        <w:shd w:val="clear" w:color="auto" w:fill="auto"/>
        <w:spacing w:line="240" w:lineRule="auto"/>
        <w:ind w:left="5164" w:right="-1"/>
        <w:jc w:val="center"/>
        <w:rPr>
          <w:sz w:val="20"/>
          <w:szCs w:val="20"/>
        </w:rPr>
      </w:pPr>
      <w:r w:rsidRPr="00AD3310">
        <w:rPr>
          <w:color w:val="000000"/>
          <w:sz w:val="20"/>
          <w:szCs w:val="20"/>
          <w:lang w:val="uk-UA"/>
        </w:rPr>
        <w:lastRenderedPageBreak/>
        <w:t>Додаток 2</w:t>
      </w:r>
    </w:p>
    <w:p w:rsidR="00AD3310" w:rsidRPr="00AD3310" w:rsidRDefault="00AD3310" w:rsidP="006A3306">
      <w:pPr>
        <w:pStyle w:val="21"/>
        <w:shd w:val="clear" w:color="auto" w:fill="auto"/>
        <w:spacing w:line="240" w:lineRule="auto"/>
        <w:ind w:left="5164" w:right="-1"/>
        <w:jc w:val="center"/>
        <w:rPr>
          <w:sz w:val="20"/>
          <w:szCs w:val="20"/>
        </w:rPr>
      </w:pPr>
      <w:r w:rsidRPr="00AD3310">
        <w:rPr>
          <w:color w:val="000000"/>
          <w:sz w:val="20"/>
          <w:szCs w:val="20"/>
          <w:lang w:val="uk-UA"/>
        </w:rPr>
        <w:t>до районної програми забезпечення аналітичними статистичними матеріалами органів державної влади та місцевого самоврядування</w:t>
      </w:r>
      <w:r w:rsidRPr="00AD3310">
        <w:rPr>
          <w:sz w:val="20"/>
          <w:szCs w:val="20"/>
        </w:rPr>
        <w:t xml:space="preserve"> на 2015-2019  </w:t>
      </w:r>
      <w:proofErr w:type="spellStart"/>
      <w:r w:rsidRPr="00AD3310">
        <w:rPr>
          <w:sz w:val="20"/>
          <w:szCs w:val="20"/>
        </w:rPr>
        <w:t>рр</w:t>
      </w:r>
      <w:proofErr w:type="spellEnd"/>
      <w:r w:rsidRPr="00AD3310">
        <w:rPr>
          <w:sz w:val="20"/>
          <w:szCs w:val="20"/>
        </w:rPr>
        <w:t>.</w:t>
      </w:r>
    </w:p>
    <w:p w:rsidR="00AD3310" w:rsidRDefault="00AD3310" w:rsidP="006A3306">
      <w:pPr>
        <w:pStyle w:val="23"/>
        <w:shd w:val="clear" w:color="auto" w:fill="auto"/>
        <w:spacing w:before="0" w:line="240" w:lineRule="auto"/>
        <w:ind w:right="560" w:firstLine="0"/>
        <w:jc w:val="center"/>
        <w:rPr>
          <w:color w:val="000000"/>
          <w:sz w:val="24"/>
          <w:szCs w:val="24"/>
          <w:lang w:val="uk-UA"/>
        </w:rPr>
      </w:pPr>
    </w:p>
    <w:p w:rsidR="00AD3310" w:rsidRPr="006A3306" w:rsidRDefault="006A3306" w:rsidP="00AD3310">
      <w:pPr>
        <w:pStyle w:val="23"/>
        <w:shd w:val="clear" w:color="auto" w:fill="auto"/>
        <w:spacing w:before="0"/>
        <w:ind w:right="560" w:firstLine="0"/>
        <w:jc w:val="center"/>
        <w:rPr>
          <w:spacing w:val="0"/>
          <w:sz w:val="28"/>
          <w:szCs w:val="28"/>
        </w:rPr>
      </w:pPr>
      <w:r w:rsidRPr="006A3306">
        <w:rPr>
          <w:color w:val="000000"/>
          <w:spacing w:val="0"/>
          <w:sz w:val="28"/>
          <w:szCs w:val="28"/>
          <w:lang w:val="uk-UA"/>
        </w:rPr>
        <w:t>Розрахунок видатків на проведення додаткових статистичних спостережень на 2017 рік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4678"/>
        <w:gridCol w:w="1559"/>
        <w:gridCol w:w="567"/>
        <w:gridCol w:w="1134"/>
        <w:gridCol w:w="992"/>
      </w:tblGrid>
      <w:tr w:rsidR="002A3AE9" w:rsidRPr="00AD3310" w:rsidTr="006A3306">
        <w:tc>
          <w:tcPr>
            <w:tcW w:w="719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Найменування статистичних спостережень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Періоди</w:t>
            </w:r>
            <w:r w:rsidRPr="00AD3310">
              <w:rPr>
                <w:rStyle w:val="95pt0pt"/>
                <w:spacing w:val="0"/>
                <w:sz w:val="20"/>
                <w:szCs w:val="20"/>
              </w:rPr>
              <w:softHyphen/>
            </w:r>
          </w:p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чність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Кількість</w:t>
            </w:r>
          </w:p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примірни</w:t>
            </w:r>
            <w:proofErr w:type="spellEnd"/>
          </w:p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ків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Ціна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 xml:space="preserve">Обсяги </w:t>
            </w: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фінансу</w:t>
            </w:r>
            <w:r w:rsidR="002A3AE9">
              <w:rPr>
                <w:rStyle w:val="95pt0pt"/>
                <w:spacing w:val="0"/>
                <w:sz w:val="20"/>
                <w:szCs w:val="20"/>
              </w:rPr>
              <w:t>-ва</w:t>
            </w:r>
            <w:r w:rsidRPr="00AD3310">
              <w:rPr>
                <w:rStyle w:val="95pt0pt"/>
                <w:spacing w:val="0"/>
                <w:sz w:val="20"/>
                <w:szCs w:val="20"/>
              </w:rPr>
              <w:t>ння</w:t>
            </w:r>
            <w:proofErr w:type="spellEnd"/>
            <w:r w:rsidRPr="00AD3310">
              <w:rPr>
                <w:rStyle w:val="95pt0pt"/>
                <w:spacing w:val="0"/>
                <w:sz w:val="20"/>
                <w:szCs w:val="20"/>
              </w:rPr>
              <w:t>, грн.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Збірник Вінниччина в цифрах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97.00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97.00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Збірник "Регіони Вінницької області"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114.00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114.00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Статистичний щорічник Вінниччини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294.00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294.00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Економічне і соціальне становище Вінницької області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щомісячно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65.00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780.00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Статистичний збірник "Житлове та соціально-культурне будівництво на Вінниччині"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70.00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70.00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Збірник "Діяльність суб'єктів господарювання Вінниччини"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180.00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180.00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7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 xml:space="preserve">Збірник "Діяльність суб'єктів великого, середнього малого та </w:t>
            </w:r>
            <w:proofErr w:type="spellStart"/>
            <w:r w:rsidRPr="006A3306">
              <w:rPr>
                <w:rStyle w:val="75pt"/>
                <w:spacing w:val="0"/>
                <w:sz w:val="24"/>
                <w:szCs w:val="24"/>
              </w:rPr>
              <w:t>мікропідприємництва</w:t>
            </w:r>
            <w:proofErr w:type="spellEnd"/>
            <w:r w:rsidRPr="006A3306">
              <w:rPr>
                <w:rStyle w:val="75pt"/>
                <w:spacing w:val="0"/>
                <w:sz w:val="24"/>
                <w:szCs w:val="24"/>
              </w:rPr>
              <w:t xml:space="preserve"> Вінниччини"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250.00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250.00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8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Бюлетень «Показники Єдиного державного реєстру підприємств та організацій України по Вінницькій області»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 раз у півроку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30.00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60.00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9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Бюлетень "Оптова торгівля Вінницької області"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За рік,</w:t>
            </w:r>
          </w:p>
          <w:p w:rsid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rStyle w:val="75pt"/>
                <w:spacing w:val="0"/>
                <w:sz w:val="24"/>
                <w:szCs w:val="24"/>
              </w:rPr>
            </w:pPr>
            <w:r w:rsidRPr="006A3306">
              <w:rPr>
                <w:rStyle w:val="11"/>
                <w:bCs/>
                <w:spacing w:val="0"/>
                <w:sz w:val="24"/>
                <w:szCs w:val="24"/>
              </w:rPr>
              <w:t xml:space="preserve">1 </w:t>
            </w:r>
            <w:r w:rsidRPr="006A3306">
              <w:rPr>
                <w:rStyle w:val="75pt"/>
                <w:spacing w:val="0"/>
                <w:sz w:val="24"/>
                <w:szCs w:val="24"/>
              </w:rPr>
              <w:t xml:space="preserve">квартал, Півріччя, </w:t>
            </w:r>
          </w:p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9 місяців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30.00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120.00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10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Збірник "Сільське господарство Вінниччини за 2016 рік"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240.00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240.00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11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Бюлетень "Виробництво основних продуктів тваринництва і чисельність поголів'я худоби та птиці в господарствах Вінницької області"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щомісячно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35.00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420.00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12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Бюлетень "Праця у Вінницькій області"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щоквартально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45.00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180.00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13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Бюлетень Про оплату населенням житлово-комунальних послуг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щомісячно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27.00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270.00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14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Збірник «Населення Вінниччини»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108.00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108.00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15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Статистична інформація «Фінансові результати великих та середніх підприємств по містах та районах області»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 xml:space="preserve">За </w:t>
            </w:r>
            <w:r w:rsidRPr="006A3306">
              <w:rPr>
                <w:rStyle w:val="11"/>
                <w:bCs/>
                <w:spacing w:val="0"/>
                <w:sz w:val="24"/>
                <w:szCs w:val="24"/>
              </w:rPr>
              <w:t xml:space="preserve">1 </w:t>
            </w:r>
            <w:r w:rsidRPr="006A3306">
              <w:rPr>
                <w:rStyle w:val="75pt"/>
                <w:spacing w:val="0"/>
                <w:sz w:val="24"/>
                <w:szCs w:val="24"/>
              </w:rPr>
              <w:t>квартал, І півріччя 9 місяців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5.00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15.00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16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Інвестиції зовнішньоекономічної діяльності підприємств області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щоквартально</w:t>
            </w:r>
          </w:p>
        </w:tc>
        <w:tc>
          <w:tcPr>
            <w:tcW w:w="567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50.00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200.00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20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17</w:t>
            </w:r>
          </w:p>
        </w:tc>
        <w:tc>
          <w:tcPr>
            <w:tcW w:w="4678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40"/>
              <w:jc w:val="left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Бюлетень "Збір урожаю сільськогосподарських культур, плодів та ягід у Вінницькій області за 20</w:t>
            </w:r>
            <w:r w:rsidRPr="006A3306">
              <w:rPr>
                <w:rStyle w:val="11"/>
                <w:bCs/>
                <w:spacing w:val="0"/>
                <w:sz w:val="24"/>
                <w:szCs w:val="24"/>
              </w:rPr>
              <w:t>1</w:t>
            </w:r>
            <w:r w:rsidRPr="006A3306">
              <w:rPr>
                <w:rStyle w:val="75pt"/>
                <w:spacing w:val="0"/>
                <w:sz w:val="24"/>
                <w:szCs w:val="24"/>
              </w:rPr>
              <w:t>6р."</w:t>
            </w:r>
          </w:p>
        </w:tc>
        <w:tc>
          <w:tcPr>
            <w:tcW w:w="1559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щорічно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2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102.00</w:t>
            </w:r>
          </w:p>
        </w:tc>
        <w:tc>
          <w:tcPr>
            <w:tcW w:w="992" w:type="dxa"/>
            <w:shd w:val="clear" w:color="auto" w:fill="FFFFFF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right="60"/>
              <w:rPr>
                <w:spacing w:val="0"/>
                <w:sz w:val="24"/>
                <w:szCs w:val="24"/>
              </w:rPr>
            </w:pPr>
            <w:r w:rsidRPr="006A3306">
              <w:rPr>
                <w:rStyle w:val="75pt"/>
                <w:spacing w:val="0"/>
                <w:sz w:val="24"/>
                <w:szCs w:val="24"/>
              </w:rPr>
              <w:t>102.00</w:t>
            </w:r>
          </w:p>
        </w:tc>
      </w:tr>
      <w:tr w:rsidR="006A3306" w:rsidRPr="00AD3310" w:rsidTr="006A3306">
        <w:tc>
          <w:tcPr>
            <w:tcW w:w="719" w:type="dxa"/>
            <w:shd w:val="clear" w:color="auto" w:fill="FFFFFF"/>
            <w:vAlign w:val="center"/>
          </w:tcPr>
          <w:p w:rsidR="006A3306" w:rsidRPr="006A3306" w:rsidRDefault="006A3306" w:rsidP="006A3306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2"/>
            <w:tcBorders>
              <w:right w:val="nil"/>
            </w:tcBorders>
            <w:shd w:val="clear" w:color="auto" w:fill="FFFFFF"/>
            <w:vAlign w:val="center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57"/>
              <w:jc w:val="left"/>
              <w:rPr>
                <w:b w:val="0"/>
                <w:spacing w:val="0"/>
                <w:sz w:val="24"/>
                <w:szCs w:val="24"/>
              </w:rPr>
            </w:pPr>
            <w:r w:rsidRPr="006A3306">
              <w:rPr>
                <w:rStyle w:val="11"/>
                <w:spacing w:val="0"/>
                <w:sz w:val="24"/>
                <w:szCs w:val="24"/>
              </w:rPr>
              <w:t xml:space="preserve">Всього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FFFFF"/>
            <w:vAlign w:val="center"/>
          </w:tcPr>
          <w:p w:rsidR="006A3306" w:rsidRPr="006A3306" w:rsidRDefault="006A3306" w:rsidP="006A330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FFFFFF"/>
            <w:vAlign w:val="center"/>
          </w:tcPr>
          <w:p w:rsidR="006A3306" w:rsidRPr="006A3306" w:rsidRDefault="006A3306" w:rsidP="006A330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vAlign w:val="center"/>
          </w:tcPr>
          <w:p w:rsidR="006A3306" w:rsidRPr="006A3306" w:rsidRDefault="006A3306" w:rsidP="006A3306">
            <w:pPr>
              <w:pStyle w:val="21"/>
              <w:shd w:val="clear" w:color="auto" w:fill="auto"/>
              <w:spacing w:line="240" w:lineRule="auto"/>
              <w:ind w:left="57"/>
              <w:jc w:val="left"/>
              <w:rPr>
                <w:b w:val="0"/>
                <w:spacing w:val="0"/>
                <w:sz w:val="24"/>
                <w:szCs w:val="24"/>
              </w:rPr>
            </w:pPr>
            <w:r w:rsidRPr="006A3306">
              <w:rPr>
                <w:rStyle w:val="11"/>
                <w:spacing w:val="0"/>
                <w:sz w:val="24"/>
                <w:szCs w:val="24"/>
              </w:rPr>
              <w:t>3500</w:t>
            </w:r>
          </w:p>
        </w:tc>
      </w:tr>
    </w:tbl>
    <w:p w:rsidR="00AD3310" w:rsidRDefault="00AD3310" w:rsidP="00AD3310">
      <w:pPr>
        <w:rPr>
          <w:sz w:val="2"/>
          <w:szCs w:val="2"/>
        </w:rPr>
      </w:pPr>
    </w:p>
    <w:p w:rsidR="00AD3310" w:rsidRPr="00AD3310" w:rsidRDefault="00AD3310" w:rsidP="00AD3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310">
        <w:rPr>
          <w:rFonts w:ascii="Times New Roman" w:hAnsi="Times New Roman" w:cs="Times New Roman"/>
          <w:b/>
          <w:sz w:val="28"/>
          <w:szCs w:val="28"/>
        </w:rPr>
        <w:t>Зас</w:t>
      </w:r>
      <w:r>
        <w:rPr>
          <w:rFonts w:ascii="Times New Roman" w:hAnsi="Times New Roman" w:cs="Times New Roman"/>
          <w:b/>
          <w:sz w:val="28"/>
          <w:szCs w:val="28"/>
        </w:rPr>
        <w:t>тупник голови районної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D3310">
        <w:rPr>
          <w:rFonts w:ascii="Times New Roman" w:hAnsi="Times New Roman" w:cs="Times New Roman"/>
          <w:b/>
          <w:sz w:val="28"/>
          <w:szCs w:val="28"/>
        </w:rPr>
        <w:t>Володимир БІГАС</w:t>
      </w:r>
    </w:p>
    <w:sectPr w:rsidR="00AD3310" w:rsidRPr="00AD3310" w:rsidSect="00005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F4D90"/>
    <w:multiLevelType w:val="hybridMultilevel"/>
    <w:tmpl w:val="A26EB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99629D"/>
    <w:multiLevelType w:val="hybridMultilevel"/>
    <w:tmpl w:val="EFDA47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2AE"/>
    <w:rsid w:val="00005CAE"/>
    <w:rsid w:val="0009476C"/>
    <w:rsid w:val="00257BE3"/>
    <w:rsid w:val="002709EE"/>
    <w:rsid w:val="002A3AE9"/>
    <w:rsid w:val="003329D4"/>
    <w:rsid w:val="00471EAB"/>
    <w:rsid w:val="00482649"/>
    <w:rsid w:val="004C282F"/>
    <w:rsid w:val="005269BD"/>
    <w:rsid w:val="005C2454"/>
    <w:rsid w:val="006A3306"/>
    <w:rsid w:val="00721F1C"/>
    <w:rsid w:val="0083031F"/>
    <w:rsid w:val="00971C8E"/>
    <w:rsid w:val="00A51FC1"/>
    <w:rsid w:val="00AD3310"/>
    <w:rsid w:val="00B80316"/>
    <w:rsid w:val="00BD72AE"/>
    <w:rsid w:val="00E7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72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D72AE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2AE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BD72AE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ru-RU"/>
    </w:rPr>
  </w:style>
  <w:style w:type="character" w:customStyle="1" w:styleId="a4">
    <w:name w:val="Основной текст_"/>
    <w:basedOn w:val="a0"/>
    <w:link w:val="21"/>
    <w:rsid w:val="00AD3310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AD3310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2"/>
    <w:rsid w:val="00AD3310"/>
    <w:rPr>
      <w:color w:val="000000"/>
      <w:spacing w:val="6"/>
      <w:w w:val="100"/>
      <w:position w:val="0"/>
      <w:sz w:val="24"/>
      <w:szCs w:val="24"/>
      <w:lang w:val="uk-UA"/>
    </w:rPr>
  </w:style>
  <w:style w:type="character" w:customStyle="1" w:styleId="95pt0pt">
    <w:name w:val="Основной текст + 9;5 pt;Не полужирный;Интервал 0 pt"/>
    <w:basedOn w:val="a4"/>
    <w:rsid w:val="00AD3310"/>
    <w:rPr>
      <w:color w:val="000000"/>
      <w:spacing w:val="8"/>
      <w:w w:val="100"/>
      <w:position w:val="0"/>
      <w:sz w:val="19"/>
      <w:szCs w:val="19"/>
      <w:lang w:val="uk-UA"/>
    </w:rPr>
  </w:style>
  <w:style w:type="character" w:customStyle="1" w:styleId="0pt">
    <w:name w:val="Основной текст + Не полужирный;Интервал 0 pt"/>
    <w:basedOn w:val="a4"/>
    <w:rsid w:val="00AD3310"/>
    <w:rPr>
      <w:color w:val="000000"/>
      <w:spacing w:val="10"/>
      <w:w w:val="100"/>
      <w:position w:val="0"/>
      <w:lang w:val="uk-UA"/>
    </w:rPr>
  </w:style>
  <w:style w:type="character" w:customStyle="1" w:styleId="95pt0pt0">
    <w:name w:val="Основной текст + 9;5 pt;Не полужирный;Курсив;Интервал 0 pt"/>
    <w:basedOn w:val="a4"/>
    <w:rsid w:val="00AD3310"/>
    <w:rPr>
      <w:i/>
      <w:iCs/>
      <w:color w:val="000000"/>
      <w:spacing w:val="0"/>
      <w:w w:val="100"/>
      <w:position w:val="0"/>
      <w:sz w:val="19"/>
      <w:szCs w:val="19"/>
    </w:rPr>
  </w:style>
  <w:style w:type="character" w:customStyle="1" w:styleId="45pt0pt">
    <w:name w:val="Основной текст + 4;5 pt;Не полужирный;Интервал 0 pt"/>
    <w:basedOn w:val="a4"/>
    <w:rsid w:val="00AD3310"/>
    <w:rPr>
      <w:color w:val="000000"/>
      <w:spacing w:val="0"/>
      <w:w w:val="100"/>
      <w:position w:val="0"/>
      <w:sz w:val="9"/>
      <w:szCs w:val="9"/>
    </w:rPr>
  </w:style>
  <w:style w:type="character" w:customStyle="1" w:styleId="65pt0pt">
    <w:name w:val="Основной текст + 6;5 pt;Не полужирный;Интервал 0 pt"/>
    <w:basedOn w:val="a4"/>
    <w:rsid w:val="00AD3310"/>
    <w:rPr>
      <w:color w:val="000000"/>
      <w:spacing w:val="13"/>
      <w:w w:val="100"/>
      <w:position w:val="0"/>
      <w:sz w:val="13"/>
      <w:szCs w:val="13"/>
      <w:lang w:val="uk-UA"/>
    </w:rPr>
  </w:style>
  <w:style w:type="character" w:customStyle="1" w:styleId="11">
    <w:name w:val="Основной текст1"/>
    <w:basedOn w:val="a4"/>
    <w:rsid w:val="00AD3310"/>
    <w:rPr>
      <w:color w:val="000000"/>
      <w:w w:val="100"/>
      <w:position w:val="0"/>
      <w:lang w:val="uk-UA"/>
    </w:rPr>
  </w:style>
  <w:style w:type="character" w:customStyle="1" w:styleId="Tahoma4pt0pt">
    <w:name w:val="Основной текст + Tahoma;4 pt;Не полужирный;Интервал 0 pt"/>
    <w:basedOn w:val="a4"/>
    <w:rsid w:val="00AD3310"/>
    <w:rPr>
      <w:rFonts w:ascii="Tahoma" w:eastAsia="Tahoma" w:hAnsi="Tahoma" w:cs="Tahoma"/>
      <w:color w:val="000000"/>
      <w:spacing w:val="-8"/>
      <w:w w:val="100"/>
      <w:position w:val="0"/>
      <w:sz w:val="8"/>
      <w:szCs w:val="8"/>
      <w:lang w:val="uk-UA"/>
    </w:rPr>
  </w:style>
  <w:style w:type="paragraph" w:customStyle="1" w:styleId="21">
    <w:name w:val="Основной текст2"/>
    <w:basedOn w:val="a"/>
    <w:link w:val="a4"/>
    <w:rsid w:val="00AD331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b/>
      <w:bCs/>
      <w:color w:val="auto"/>
      <w:spacing w:val="3"/>
      <w:sz w:val="21"/>
      <w:szCs w:val="21"/>
      <w:lang w:val="ru-RU" w:eastAsia="en-US"/>
    </w:rPr>
  </w:style>
  <w:style w:type="paragraph" w:customStyle="1" w:styleId="23">
    <w:name w:val="Основной текст (2)"/>
    <w:basedOn w:val="a"/>
    <w:link w:val="22"/>
    <w:rsid w:val="00AD3310"/>
    <w:pPr>
      <w:shd w:val="clear" w:color="auto" w:fill="FFFFFF"/>
      <w:spacing w:before="660" w:line="317" w:lineRule="exact"/>
      <w:ind w:firstLine="3200"/>
    </w:pPr>
    <w:rPr>
      <w:rFonts w:ascii="Times New Roman" w:eastAsia="Times New Roman" w:hAnsi="Times New Roman" w:cs="Times New Roman"/>
      <w:b/>
      <w:bCs/>
      <w:color w:val="auto"/>
      <w:spacing w:val="9"/>
      <w:sz w:val="22"/>
      <w:szCs w:val="22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A3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5">
    <w:name w:val="caption"/>
    <w:basedOn w:val="a"/>
    <w:next w:val="a"/>
    <w:qFormat/>
    <w:rsid w:val="002A3AE9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A3A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AE9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character" w:customStyle="1" w:styleId="75pt">
    <w:name w:val="Основной текст + 7;5 pt;Не полужирный"/>
    <w:basedOn w:val="a4"/>
    <w:rsid w:val="006A3306"/>
    <w:rPr>
      <w:i w:val="0"/>
      <w:iCs w:val="0"/>
      <w:smallCaps w:val="0"/>
      <w:strike w:val="0"/>
      <w:color w:val="000000"/>
      <w:spacing w:val="7"/>
      <w:w w:val="100"/>
      <w:position w:val="0"/>
      <w:sz w:val="15"/>
      <w:szCs w:val="15"/>
      <w:u w:val="non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524</Words>
  <Characters>2987</Characters>
  <Application>Microsoft Office Word</Application>
  <DocSecurity>0</DocSecurity>
  <Lines>24</Lines>
  <Paragraphs>7</Paragraphs>
  <ScaleCrop>false</ScaleCrop>
  <Company>Reanimator Extreme Edition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2015-12-10T08:00:00Z</cp:lastPrinted>
  <dcterms:created xsi:type="dcterms:W3CDTF">2017-01-06T07:43:00Z</dcterms:created>
  <dcterms:modified xsi:type="dcterms:W3CDTF">2017-04-21T14:46:00Z</dcterms:modified>
</cp:coreProperties>
</file>